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DC" w:rsidRDefault="00BB42DC" w:rsidP="00BB42DC">
      <w:pPr>
        <w:pStyle w:val="a3"/>
        <w:jc w:val="right"/>
      </w:pPr>
      <w:proofErr w:type="gramStart"/>
      <w:r>
        <w:t>(приложение № 1 к приказу ВС МТУ ВТ ФАВТ</w:t>
      </w:r>
      <w:proofErr w:type="gramEnd"/>
    </w:p>
    <w:p w:rsidR="00BB42DC" w:rsidRDefault="00BB42DC" w:rsidP="00BB42DC">
      <w:pPr>
        <w:pStyle w:val="a3"/>
        <w:jc w:val="right"/>
      </w:pPr>
      <w:r>
        <w:t>от 17 марта 2014г. № 22)</w:t>
      </w:r>
    </w:p>
    <w:p w:rsidR="00BB42DC" w:rsidRDefault="00BB42DC" w:rsidP="00BB42DC">
      <w:pPr>
        <w:pStyle w:val="a3"/>
        <w:jc w:val="center"/>
      </w:pPr>
      <w:r>
        <w:t> </w:t>
      </w:r>
      <w:r>
        <w:rPr>
          <w:rStyle w:val="a4"/>
        </w:rPr>
        <w:t>ПОЛОЖЕНИЕ</w:t>
      </w:r>
    </w:p>
    <w:p w:rsidR="00BB42DC" w:rsidRDefault="00BB42DC" w:rsidP="00BB42DC">
      <w:pPr>
        <w:pStyle w:val="a3"/>
        <w:spacing w:after="240" w:afterAutospacing="0"/>
        <w:jc w:val="center"/>
      </w:pPr>
      <w:r>
        <w:t xml:space="preserve">ОБ ОБЩЕСТВЕННОМ СОВЕТЕ ПРИ </w:t>
      </w:r>
      <w:proofErr w:type="gramStart"/>
      <w:r>
        <w:t>ВОСТОЧНО-СИБИРСКОМ</w:t>
      </w:r>
      <w:proofErr w:type="gramEnd"/>
      <w:r>
        <w:t xml:space="preserve"> МЕЖРЕГИОНАЛЬНОМ ТЕРРИТОРИАЛЬНОМ УПРАВЛЕНИИ ФЕДЕРАЛЬНОГО АГЕНТСТВА ВОЗДУШНОГО ТРАНСПОРТА</w:t>
      </w:r>
    </w:p>
    <w:p w:rsidR="00BB42DC" w:rsidRDefault="00BB42DC" w:rsidP="00BB42DC">
      <w:pPr>
        <w:pStyle w:val="a3"/>
        <w:jc w:val="center"/>
      </w:pPr>
      <w:r>
        <w:rPr>
          <w:rStyle w:val="a4"/>
        </w:rPr>
        <w:t>1. Общие положения</w:t>
      </w:r>
    </w:p>
    <w:p w:rsidR="00BB42DC" w:rsidRDefault="00BB42DC" w:rsidP="00BB42DC">
      <w:pPr>
        <w:pStyle w:val="a3"/>
        <w:jc w:val="both"/>
      </w:pPr>
      <w:r>
        <w:t>1. Общественный совет при Восточно-Сибирском межрегиональном тер</w:t>
      </w:r>
      <w:r>
        <w:softHyphen/>
        <w:t>риториальном управлении Федерального агентства воздушного транспорта (далее — Общественный совет) является совещательно-консультативным ор</w:t>
      </w:r>
      <w:r>
        <w:softHyphen/>
        <w:t>ганом ВС МТУ ВТ ФАВТ (далее — управление).</w:t>
      </w:r>
    </w:p>
    <w:p w:rsidR="00BB42DC" w:rsidRDefault="00BB42DC" w:rsidP="00BB42DC">
      <w:pPr>
        <w:pStyle w:val="a3"/>
        <w:jc w:val="both"/>
      </w:pPr>
      <w:r>
        <w:t>2. Общественный совет создается в целях учета потребностей и интересов граждан, защиты их прав и свобод, а также прав общественных объединений при формировании и реализации государственной политики в сфере воздуш</w:t>
      </w:r>
      <w:r>
        <w:softHyphen/>
        <w:t>ного транспорта (гражданской авиации), а также качественного обслужива</w:t>
      </w:r>
      <w:r>
        <w:softHyphen/>
        <w:t>ния населения.</w:t>
      </w:r>
    </w:p>
    <w:p w:rsidR="00BB42DC" w:rsidRDefault="00BB42DC" w:rsidP="00BB42DC">
      <w:pPr>
        <w:pStyle w:val="a3"/>
      </w:pPr>
      <w:r>
        <w:t>3.   Правовую основу деятельности Общественного совета составляют:</w:t>
      </w:r>
    </w:p>
    <w:p w:rsidR="00BB42DC" w:rsidRDefault="00BB42DC" w:rsidP="00BB42DC">
      <w:pPr>
        <w:pStyle w:val="a3"/>
      </w:pPr>
      <w:r>
        <w:t>-   Конституция Российской Федерации;</w:t>
      </w:r>
    </w:p>
    <w:p w:rsidR="00BB42DC" w:rsidRDefault="00BB42DC" w:rsidP="00BB42DC">
      <w:pPr>
        <w:pStyle w:val="a3"/>
      </w:pPr>
      <w:r>
        <w:t>-   федеральные конституционные законы;</w:t>
      </w:r>
    </w:p>
    <w:p w:rsidR="00BB42DC" w:rsidRDefault="00BB42DC" w:rsidP="00BB42DC">
      <w:pPr>
        <w:pStyle w:val="a3"/>
      </w:pPr>
      <w:r>
        <w:t>-   международные договоры Российской Федерации;</w:t>
      </w:r>
    </w:p>
    <w:p w:rsidR="00BB42DC" w:rsidRDefault="00BB42DC" w:rsidP="00BB42DC">
      <w:pPr>
        <w:pStyle w:val="a3"/>
      </w:pPr>
      <w:r>
        <w:t>-   указы и распоряжения Президента Российской Федерации;</w:t>
      </w:r>
    </w:p>
    <w:p w:rsidR="00BB42DC" w:rsidRDefault="00BB42DC" w:rsidP="00BB42DC">
      <w:pPr>
        <w:pStyle w:val="a3"/>
      </w:pPr>
      <w:r>
        <w:t>-   постановления и распоряжения Правительства Российской Федерации;</w:t>
      </w:r>
    </w:p>
    <w:p w:rsidR="00BB42DC" w:rsidRDefault="00BB42DC" w:rsidP="00BB42DC">
      <w:pPr>
        <w:pStyle w:val="a3"/>
      </w:pPr>
      <w:r>
        <w:t>-   общепризнанные принципы и нормы международного права;</w:t>
      </w:r>
    </w:p>
    <w:p w:rsidR="00BB42DC" w:rsidRDefault="00BB42DC" w:rsidP="00BB42DC">
      <w:pPr>
        <w:pStyle w:val="a3"/>
      </w:pPr>
      <w:r>
        <w:t>-  нормативно-правовые акты Министерства транспорта Российской Феде</w:t>
      </w:r>
      <w:r>
        <w:softHyphen/>
        <w:t>рации;</w:t>
      </w:r>
    </w:p>
    <w:p w:rsidR="00BB42DC" w:rsidRDefault="00BB42DC" w:rsidP="00BB42DC">
      <w:pPr>
        <w:pStyle w:val="a3"/>
      </w:pPr>
      <w:r>
        <w:t xml:space="preserve">-  приказы и распоряжения </w:t>
      </w:r>
      <w:proofErr w:type="spellStart"/>
      <w:r>
        <w:t>Росавиации</w:t>
      </w:r>
      <w:proofErr w:type="spellEnd"/>
      <w:r>
        <w:t xml:space="preserve"> и руководителя ВС МТУ ВТ ФАВТ;</w:t>
      </w:r>
    </w:p>
    <w:p w:rsidR="00BB42DC" w:rsidRDefault="00BB42DC" w:rsidP="00BB42DC">
      <w:pPr>
        <w:pStyle w:val="a3"/>
      </w:pPr>
      <w:r>
        <w:t>-  настоящее положение.</w:t>
      </w:r>
    </w:p>
    <w:p w:rsidR="00BB42DC" w:rsidRDefault="00BB42DC" w:rsidP="00BB42DC">
      <w:pPr>
        <w:pStyle w:val="a3"/>
        <w:jc w:val="both"/>
      </w:pPr>
      <w:r>
        <w:t>4. Общественный совет осуществляет свою деятельность на общественных началах и безвозмездной основе.</w:t>
      </w:r>
    </w:p>
    <w:p w:rsidR="00BB42DC" w:rsidRDefault="00BB42DC" w:rsidP="00BB42DC">
      <w:pPr>
        <w:pStyle w:val="a3"/>
        <w:jc w:val="both"/>
      </w:pPr>
      <w:r>
        <w:t>5. Решения Общественного совета носят рекомендательный характер.</w:t>
      </w:r>
    </w:p>
    <w:p w:rsidR="00BB42DC" w:rsidRDefault="00BB42DC" w:rsidP="00BB42DC">
      <w:pPr>
        <w:pStyle w:val="a3"/>
        <w:jc w:val="center"/>
      </w:pPr>
      <w:r>
        <w:rPr>
          <w:rStyle w:val="a4"/>
        </w:rPr>
        <w:t>2. Основные задачи и функции Общественного совета</w:t>
      </w:r>
    </w:p>
    <w:p w:rsidR="00BB42DC" w:rsidRDefault="00BB42DC" w:rsidP="00BB42DC">
      <w:pPr>
        <w:pStyle w:val="a3"/>
        <w:jc w:val="both"/>
      </w:pPr>
      <w:r>
        <w:t>6. Основные задачи Общественного совета:</w:t>
      </w:r>
    </w:p>
    <w:p w:rsidR="00BB42DC" w:rsidRDefault="00BB42DC" w:rsidP="00BB42DC">
      <w:pPr>
        <w:pStyle w:val="a3"/>
        <w:jc w:val="both"/>
      </w:pPr>
      <w:r>
        <w:lastRenderedPageBreak/>
        <w:t>6.1. Подготовка предложений по совершенствованию государственной по</w:t>
      </w:r>
      <w:r>
        <w:softHyphen/>
        <w:t>литики в сфере воздушного транспорта (гражданской авиации).</w:t>
      </w:r>
    </w:p>
    <w:p w:rsidR="00BB42DC" w:rsidRDefault="00BB42DC" w:rsidP="00BB42DC">
      <w:pPr>
        <w:pStyle w:val="a3"/>
        <w:jc w:val="both"/>
      </w:pPr>
      <w:r>
        <w:t xml:space="preserve">6.2. Развитие взаимодействия </w:t>
      </w:r>
      <w:proofErr w:type="spellStart"/>
      <w:r>
        <w:t>Росавиации</w:t>
      </w:r>
      <w:proofErr w:type="spellEnd"/>
      <w:r>
        <w:t xml:space="preserve"> с организациями гражданской авиации, общественными объединениями, научными учреждениями и ис</w:t>
      </w:r>
      <w:r>
        <w:softHyphen/>
        <w:t xml:space="preserve">пользование их потенциала для повышения эффективности реализации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савиацией</w:t>
      </w:r>
      <w:proofErr w:type="spellEnd"/>
      <w:r>
        <w:t xml:space="preserve"> своих полномочий в сфере гражданской авиации.</w:t>
      </w:r>
    </w:p>
    <w:p w:rsidR="00BB42DC" w:rsidRDefault="00BB42DC" w:rsidP="00BB42DC">
      <w:pPr>
        <w:pStyle w:val="a3"/>
        <w:jc w:val="both"/>
      </w:pPr>
      <w:r>
        <w:t xml:space="preserve">6.3. Повышение качества предоставляемых </w:t>
      </w:r>
      <w:proofErr w:type="spellStart"/>
      <w:r>
        <w:t>Росавиацией</w:t>
      </w:r>
      <w:proofErr w:type="spellEnd"/>
      <w:r>
        <w:t xml:space="preserve"> и ее территори</w:t>
      </w:r>
      <w:r>
        <w:softHyphen/>
        <w:t>альными органами услуг в сфере гражданской авиации.</w:t>
      </w:r>
    </w:p>
    <w:p w:rsidR="00BB42DC" w:rsidRDefault="00BB42DC" w:rsidP="00BB42DC">
      <w:pPr>
        <w:pStyle w:val="a3"/>
        <w:jc w:val="both"/>
      </w:pPr>
      <w:r>
        <w:t>7. Основные функции Общественного совета:</w:t>
      </w:r>
    </w:p>
    <w:p w:rsidR="00BB42DC" w:rsidRDefault="00BB42DC" w:rsidP="00BB42DC">
      <w:pPr>
        <w:pStyle w:val="a3"/>
        <w:jc w:val="both"/>
      </w:pPr>
      <w:r>
        <w:t>7.1. Подготовка рекомендаций по совершенствованию и более эффектив</w:t>
      </w:r>
      <w:r>
        <w:softHyphen/>
        <w:t>ному применению законодательства Российской Федерации в сфере граж</w:t>
      </w:r>
      <w:r>
        <w:softHyphen/>
        <w:t>данской авиации.</w:t>
      </w:r>
    </w:p>
    <w:p w:rsidR="00BB42DC" w:rsidRDefault="00BB42DC" w:rsidP="00BB42DC">
      <w:pPr>
        <w:pStyle w:val="a3"/>
        <w:jc w:val="both"/>
      </w:pPr>
      <w:r>
        <w:t>7.2. Участие в подготовке предложений по разрабатываемым целевым про</w:t>
      </w:r>
      <w:r>
        <w:softHyphen/>
        <w:t>граммам, планам, национальным и региональным проектам, а также заклю</w:t>
      </w:r>
      <w:r>
        <w:softHyphen/>
        <w:t>чений по планируемым к реализации инвестиционным проектам (за исклю</w:t>
      </w:r>
      <w:r>
        <w:softHyphen/>
        <w:t>чением инвестиционных проектов, сведения о которых составляют государ</w:t>
      </w:r>
      <w:r>
        <w:softHyphen/>
        <w:t>ственную тайну).</w:t>
      </w:r>
    </w:p>
    <w:p w:rsidR="00BB42DC" w:rsidRDefault="00BB42DC" w:rsidP="00BB42DC">
      <w:pPr>
        <w:pStyle w:val="a3"/>
        <w:jc w:val="both"/>
      </w:pPr>
      <w:r>
        <w:t>7.3. Выработка предложений по совместным действиям общественных объединений, научных учреждений и средств массовой информации по во</w:t>
      </w:r>
      <w:r>
        <w:softHyphen/>
        <w:t xml:space="preserve">просам, отнесенным к ведению </w:t>
      </w:r>
      <w:proofErr w:type="spellStart"/>
      <w:r>
        <w:t>Росавиации</w:t>
      </w:r>
      <w:proofErr w:type="spellEnd"/>
      <w:r>
        <w:t>.</w:t>
      </w:r>
    </w:p>
    <w:p w:rsidR="00BB42DC" w:rsidRDefault="00BB42DC" w:rsidP="00BB42DC">
      <w:pPr>
        <w:pStyle w:val="a3"/>
        <w:jc w:val="both"/>
      </w:pPr>
      <w:r>
        <w:t xml:space="preserve">7.4. Повышение информированности общественности по основным направлениям деятельности </w:t>
      </w:r>
      <w:proofErr w:type="spellStart"/>
      <w:r>
        <w:t>Росавиации</w:t>
      </w:r>
      <w:proofErr w:type="spellEnd"/>
      <w:r>
        <w:t xml:space="preserve"> и ее территориальных органов.</w:t>
      </w:r>
    </w:p>
    <w:p w:rsidR="00BB42DC" w:rsidRDefault="00BB42DC" w:rsidP="00BB42DC">
      <w:pPr>
        <w:pStyle w:val="a3"/>
        <w:jc w:val="both"/>
      </w:pPr>
      <w:r>
        <w:t>7.5. Осуществление консультативной помощи и участие в подготовке ма</w:t>
      </w:r>
      <w:r>
        <w:softHyphen/>
        <w:t>териалов по различным проблемам в сфере гражданской авиации.</w:t>
      </w:r>
    </w:p>
    <w:p w:rsidR="00BB42DC" w:rsidRDefault="00BB42DC" w:rsidP="00BB42DC">
      <w:pPr>
        <w:pStyle w:val="a3"/>
        <w:jc w:val="center"/>
      </w:pPr>
      <w:r>
        <w:rPr>
          <w:rStyle w:val="a4"/>
        </w:rPr>
        <w:t>3. Порядок формирования Общественного совета</w:t>
      </w:r>
    </w:p>
    <w:p w:rsidR="00BB42DC" w:rsidRDefault="00BB42DC" w:rsidP="00BB42DC">
      <w:pPr>
        <w:pStyle w:val="a3"/>
        <w:jc w:val="both"/>
      </w:pPr>
      <w:r>
        <w:t>8. Общественный совет формируется на основе добровольного участия в его деятельности граждан Российской Федерации, представителей обще</w:t>
      </w:r>
      <w:r>
        <w:softHyphen/>
        <w:t>ственных объединений и организаций гражданской авиации в количестве не более 17 человек.</w:t>
      </w:r>
    </w:p>
    <w:p w:rsidR="00BB42DC" w:rsidRDefault="00BB42DC" w:rsidP="00BB42DC">
      <w:pPr>
        <w:pStyle w:val="a3"/>
        <w:jc w:val="both"/>
      </w:pPr>
      <w:r>
        <w:t>9. Членами Общественного совета не могут быть лица, которые в соответ</w:t>
      </w:r>
      <w:r>
        <w:softHyphen/>
        <w:t>ствии с Федеральным законом от 4 апреля 2005 г. № 32-Ф3 «Об Обществен</w:t>
      </w:r>
      <w:r>
        <w:softHyphen/>
        <w:t>ной палате Российской Федерации» не могут быть членами Общественной палаты Российской Федерации.</w:t>
      </w:r>
    </w:p>
    <w:p w:rsidR="00BB42DC" w:rsidRDefault="00BB42DC" w:rsidP="00BB42DC">
      <w:pPr>
        <w:pStyle w:val="a3"/>
        <w:jc w:val="both"/>
      </w:pPr>
      <w:r>
        <w:t>10. Общественный совет состоит из председателя, заместителя (ей) предсе</w:t>
      </w:r>
      <w:r>
        <w:softHyphen/>
        <w:t>дателя, секретаря и членов Общественного совета.</w:t>
      </w:r>
    </w:p>
    <w:p w:rsidR="00BB42DC" w:rsidRDefault="00BB42DC" w:rsidP="00BB42DC">
      <w:pPr>
        <w:pStyle w:val="a3"/>
        <w:jc w:val="both"/>
      </w:pPr>
      <w:r>
        <w:t>11. Председатель Общественного совета избирается из числа членов Сове</w:t>
      </w:r>
      <w:r>
        <w:softHyphen/>
        <w:t>та открытым голосованием на первом заседании Общественного совета, если за него проголосовало более половины от общего числа членов Обществен</w:t>
      </w:r>
      <w:r>
        <w:softHyphen/>
        <w:t>ного совета. Решение об избрании председателя Общественного совета оформляется протоколом Общественного совета.</w:t>
      </w:r>
    </w:p>
    <w:p w:rsidR="00BB42DC" w:rsidRDefault="00BB42DC" w:rsidP="00BB42DC">
      <w:pPr>
        <w:pStyle w:val="a3"/>
        <w:jc w:val="both"/>
      </w:pPr>
      <w:r>
        <w:t>Вопрос о досрочном освобождении председателя Общественного совета от должности рассматривается Общественным советом по его личному заявле</w:t>
      </w:r>
      <w:r>
        <w:softHyphen/>
        <w:t xml:space="preserve">нию или по предложению </w:t>
      </w:r>
      <w:r>
        <w:lastRenderedPageBreak/>
        <w:t>более одной пятой членов Общественного совета. Решение считается принятым, если за него проголосовало более половины от общего числа членов Общественного совета.</w:t>
      </w:r>
    </w:p>
    <w:p w:rsidR="00BB42DC" w:rsidRDefault="00BB42DC" w:rsidP="00BB42DC">
      <w:pPr>
        <w:pStyle w:val="a3"/>
        <w:jc w:val="both"/>
      </w:pPr>
      <w:r>
        <w:t>12. Состав Общественного совета утверждается и изменяется приказами руководителя управления постановления и распоряжения Правительства Российской Федерации по представлению председателя Общественного со</w:t>
      </w:r>
      <w:r>
        <w:softHyphen/>
        <w:t>вета.</w:t>
      </w:r>
    </w:p>
    <w:p w:rsidR="00BB42DC" w:rsidRDefault="00BB42DC" w:rsidP="00BB42DC">
      <w:pPr>
        <w:pStyle w:val="a3"/>
        <w:jc w:val="both"/>
      </w:pPr>
      <w:r>
        <w:t>13. </w:t>
      </w:r>
      <w:proofErr w:type="gramStart"/>
      <w:r>
        <w:t>Решением председателя Общественного совета назначаются замести</w:t>
      </w:r>
      <w:r>
        <w:softHyphen/>
        <w:t>тель^) председателя Общественного совета.</w:t>
      </w:r>
      <w:proofErr w:type="gramEnd"/>
    </w:p>
    <w:p w:rsidR="00BB42DC" w:rsidRDefault="00BB42DC" w:rsidP="00BB42DC">
      <w:pPr>
        <w:pStyle w:val="a3"/>
        <w:jc w:val="both"/>
      </w:pPr>
      <w:r>
        <w:t>14. Для изучения и подготовки предложений по отдельным вопросам мо</w:t>
      </w:r>
      <w:r>
        <w:softHyphen/>
        <w:t>гут быть сформированы постоянные и временные рабочие группы, в состав которых включаются работники структурных подразделений ВС МТУ ВТ ФАВТ, компетентные по рассматриваемым вопросам.</w:t>
      </w:r>
    </w:p>
    <w:p w:rsidR="00BB42DC" w:rsidRDefault="00BB42DC" w:rsidP="00BB42DC">
      <w:pPr>
        <w:pStyle w:val="a3"/>
        <w:jc w:val="both"/>
      </w:pPr>
      <w:r>
        <w:t>15. По решению председателя Общественного совета могут приглашаться руководители отделов управлений, представители органов исполнительной власти, учебных, профсоюзных и других организация.</w:t>
      </w:r>
    </w:p>
    <w:p w:rsidR="00BB42DC" w:rsidRDefault="00BB42DC" w:rsidP="00BB42DC">
      <w:pPr>
        <w:pStyle w:val="a3"/>
        <w:jc w:val="center"/>
      </w:pPr>
      <w:r>
        <w:rPr>
          <w:rStyle w:val="a4"/>
        </w:rPr>
        <w:t>4. Полномочия Общественного совета</w:t>
      </w:r>
    </w:p>
    <w:p w:rsidR="00BB42DC" w:rsidRDefault="00BB42DC" w:rsidP="00BB42DC">
      <w:pPr>
        <w:pStyle w:val="a3"/>
        <w:jc w:val="both"/>
      </w:pPr>
      <w:r>
        <w:t>16. Председатель Общественного совета: определяет приоритетные направления деятельности Общественного совета; распределяет обязанности и поручения между членами Общественного совета; руководит текущей дея</w:t>
      </w:r>
      <w:r>
        <w:softHyphen/>
        <w:t>тельностью Общественного совета; утверждает план основных мероприятий и план работы; проводит заседания Общественного совета; утверждает про</w:t>
      </w:r>
      <w:r>
        <w:softHyphen/>
        <w:t>токол заседания Общественного совета; координирует реализацию решений Общественного совета.</w:t>
      </w:r>
    </w:p>
    <w:p w:rsidR="00BB42DC" w:rsidRDefault="00BB42DC" w:rsidP="00BB42DC">
      <w:pPr>
        <w:pStyle w:val="a3"/>
        <w:jc w:val="both"/>
      </w:pPr>
      <w:r>
        <w:t>17. Заместитель (и) председателя Общественного совета: координируют ра</w:t>
      </w:r>
      <w:r>
        <w:softHyphen/>
        <w:t>боту постоянных и временных рабочих групп, формируемых Общественным советом; проводят заседания Общественного совета в отсутствие председате</w:t>
      </w:r>
      <w:r>
        <w:softHyphen/>
        <w:t>ля Общественного совета.</w:t>
      </w:r>
    </w:p>
    <w:p w:rsidR="00BB42DC" w:rsidRDefault="00BB42DC" w:rsidP="00BB42DC">
      <w:pPr>
        <w:pStyle w:val="a3"/>
        <w:jc w:val="both"/>
      </w:pPr>
      <w:r>
        <w:t>18. </w:t>
      </w:r>
      <w:proofErr w:type="gramStart"/>
      <w:r>
        <w:t>Члены Общественного совета: участвуют в мероприятиях, проводимых Общественным советом, а также в подготовке материалов по рассматривае</w:t>
      </w:r>
      <w:r>
        <w:softHyphen/>
        <w:t>мым вопросам; вносят предложения по формированию повестки дня заседа</w:t>
      </w:r>
      <w:r>
        <w:softHyphen/>
        <w:t>ния Общественного совета; знакомятся с документами, касающимися рас</w:t>
      </w:r>
      <w:r>
        <w:softHyphen/>
        <w:t>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  <w:proofErr w:type="gramEnd"/>
      <w:r>
        <w:t xml:space="preserve"> обладают равными правами при обсуждении вопросов и голосовании; обязаны лично участвовать в заседани</w:t>
      </w:r>
      <w:r>
        <w:softHyphen/>
        <w:t>ях Общественного совета и не вправе делегировать свои полномочия другим лицам; могут возглавлять постоянные и временные рабочие группы, форми</w:t>
      </w:r>
      <w:r>
        <w:softHyphen/>
        <w:t>руемые Общественным советом; содействуют реализации решений Обще</w:t>
      </w:r>
      <w:r>
        <w:softHyphen/>
        <w:t>ственного совета; в соответствии с решениями, принимаемыми на заседаниях Общественного совета, требующими участия других федеральных органов исполнительной власти и иных организаций, могут обращаться в указанные органы и организации, в чьей компетенции находится решение данных во</w:t>
      </w:r>
      <w:r>
        <w:softHyphen/>
        <w:t>просов.</w:t>
      </w:r>
    </w:p>
    <w:p w:rsidR="00BB42DC" w:rsidRDefault="00BB42DC" w:rsidP="00BB42DC">
      <w:pPr>
        <w:pStyle w:val="a3"/>
        <w:jc w:val="both"/>
      </w:pPr>
      <w:r>
        <w:t>19. Секретарь Общественного совета (далее — секретарь): назначается из состава работников управления и обеспечивает организацию работы Обще</w:t>
      </w:r>
      <w:r>
        <w:softHyphen/>
        <w:t>ственного совета; обеспечивает подготовку и проведение заседаний Обще</w:t>
      </w:r>
      <w:r>
        <w:softHyphen/>
        <w:t xml:space="preserve">ственного совета, формирует повестку дня и список лиц, приглашаемых на заседания Общественного совета; ведет и </w:t>
      </w:r>
      <w:r>
        <w:lastRenderedPageBreak/>
        <w:t>оформляет протоколы заседаний Общественного совета; организует делопроизводство Общественного совета.</w:t>
      </w:r>
    </w:p>
    <w:p w:rsidR="00BB42DC" w:rsidRDefault="00BB42DC" w:rsidP="00BB42DC">
      <w:pPr>
        <w:pStyle w:val="a3"/>
        <w:jc w:val="both"/>
      </w:pPr>
      <w:r>
        <w:t>20. По согласованию с руководителем управления члены Общественного совета имеют право принимать участие в заседаниях управления и иных ме</w:t>
      </w:r>
      <w:r>
        <w:softHyphen/>
        <w:t>роприятиях, проводимых в соответствии с планом основных организацион</w:t>
      </w:r>
      <w:r>
        <w:softHyphen/>
        <w:t>ных мероприятий управления.</w:t>
      </w:r>
    </w:p>
    <w:p w:rsidR="00BB42DC" w:rsidRDefault="00BB42DC" w:rsidP="00BB42DC">
      <w:pPr>
        <w:pStyle w:val="a3"/>
        <w:jc w:val="both"/>
      </w:pPr>
      <w:r>
        <w:t>21. Общественный совет может запрашивать у руководителя управления необходимые для исполнения своих полномочий сведения, за исключением сведений, составляющих государственную и иную охраняемую федеральным законом тайну.</w:t>
      </w:r>
    </w:p>
    <w:p w:rsidR="00BB42DC" w:rsidRDefault="00BB42DC" w:rsidP="00BB42DC">
      <w:pPr>
        <w:pStyle w:val="a3"/>
        <w:jc w:val="both"/>
      </w:pPr>
      <w:r>
        <w:t>22. Полномочия члена Общественного совета прекращаются и приостанав</w:t>
      </w:r>
      <w:r>
        <w:softHyphen/>
        <w:t>ливаются в порядке, определенном Федеральным законом от 4 апреля 2005 г. № 32-Ф3 «Об Общественной палате Российской Федерации».</w:t>
      </w:r>
    </w:p>
    <w:p w:rsidR="00BB42DC" w:rsidRDefault="00BB42DC" w:rsidP="00BB42DC">
      <w:pPr>
        <w:pStyle w:val="a3"/>
        <w:jc w:val="center"/>
      </w:pPr>
      <w:r>
        <w:rPr>
          <w:rStyle w:val="a4"/>
        </w:rPr>
        <w:t>5. Организация деятельности Общественного совета</w:t>
      </w:r>
    </w:p>
    <w:p w:rsidR="00BB42DC" w:rsidRDefault="00BB42DC" w:rsidP="00BB42DC">
      <w:pPr>
        <w:pStyle w:val="a3"/>
        <w:jc w:val="both"/>
      </w:pPr>
      <w:r>
        <w:t>23. Общественный совет осуществляет свою деятельность в соответствии с планом основных мероприятий (далее — план), составленным на год, утвер</w:t>
      </w:r>
      <w:r>
        <w:softHyphen/>
        <w:t>жденным председателем Общественного совета и согласованным с руково</w:t>
      </w:r>
      <w:r>
        <w:softHyphen/>
        <w:t>дителем управления.</w:t>
      </w:r>
    </w:p>
    <w:p w:rsidR="00BB42DC" w:rsidRDefault="00BB42DC" w:rsidP="00BB42DC">
      <w:pPr>
        <w:pStyle w:val="a3"/>
        <w:jc w:val="both"/>
      </w:pPr>
      <w:r>
        <w:t>23.1. План составляется секретарем Общественного совета на основании предложений, поступивших от членов Общественного совета и руководителя управления.</w:t>
      </w:r>
    </w:p>
    <w:p w:rsidR="00BB42DC" w:rsidRDefault="00BB42DC" w:rsidP="00BB42DC">
      <w:pPr>
        <w:pStyle w:val="a3"/>
        <w:jc w:val="both"/>
      </w:pPr>
      <w:r>
        <w:t>23.2. План доводится секретарем Общественного совета до сведения чле</w:t>
      </w:r>
      <w:r>
        <w:softHyphen/>
        <w:t>нов Общественного совета и руководителя управления.</w:t>
      </w:r>
    </w:p>
    <w:p w:rsidR="00BB42DC" w:rsidRDefault="00BB42DC" w:rsidP="00BB42DC">
      <w:pPr>
        <w:pStyle w:val="a3"/>
        <w:jc w:val="both"/>
      </w:pPr>
      <w:r>
        <w:t>24. Формой деятельности Общественного совета являются заседания, ко</w:t>
      </w:r>
      <w:r>
        <w:softHyphen/>
        <w:t>торые проводятся не реже одного раза в квартал. По решению Общественно</w:t>
      </w:r>
      <w:r>
        <w:softHyphen/>
        <w:t>го совета может быть проведено внеочередное заседание.</w:t>
      </w:r>
    </w:p>
    <w:p w:rsidR="00BB42DC" w:rsidRDefault="00BB42DC" w:rsidP="00BB42DC">
      <w:pPr>
        <w:pStyle w:val="a3"/>
        <w:jc w:val="both"/>
      </w:pPr>
      <w:r>
        <w:t>25. За месяц до начала заседания Общественного совета его члены вносят предложения в повестку и готовят для обсуждения информационные матери</w:t>
      </w:r>
      <w:r>
        <w:softHyphen/>
        <w:t>алы, которые доводятся до сведения руководителя управления. Повестка за</w:t>
      </w:r>
      <w:r>
        <w:softHyphen/>
        <w:t>седания утверждается председателем Общественного совета не позднее 10 дней до даты проведения заседания Общественного совета.</w:t>
      </w:r>
    </w:p>
    <w:p w:rsidR="00BB42DC" w:rsidRDefault="00BB42DC" w:rsidP="00BB42DC">
      <w:pPr>
        <w:pStyle w:val="a3"/>
        <w:jc w:val="both"/>
      </w:pPr>
      <w:r>
        <w:t>26. Заседание Общественного совета считается правомочным, если на нем присутствует не менее половины от списочного состава Общественного со</w:t>
      </w:r>
      <w:r>
        <w:softHyphen/>
        <w:t>вета.</w:t>
      </w:r>
    </w:p>
    <w:p w:rsidR="00BB42DC" w:rsidRDefault="00BB42DC" w:rsidP="00BB42DC">
      <w:pPr>
        <w:pStyle w:val="a3"/>
        <w:jc w:val="both"/>
      </w:pPr>
      <w:r>
        <w:t>27. На каждом заседании Общественного совета ведется протокол, кото</w:t>
      </w:r>
      <w:r>
        <w:softHyphen/>
        <w:t>рый оформляется секретарем Общественного совета.</w:t>
      </w:r>
    </w:p>
    <w:p w:rsidR="00BB42DC" w:rsidRDefault="00BB42DC" w:rsidP="00BB42DC">
      <w:pPr>
        <w:pStyle w:val="a3"/>
        <w:jc w:val="both"/>
      </w:pPr>
      <w:r>
        <w:t>28. Решения Общественного совета принимаются большинством голосов присутствующих на заседании членов Общественного совета. При равенстве голосов решающим является голос председателя Общественного совета.</w:t>
      </w:r>
    </w:p>
    <w:p w:rsidR="00BB42DC" w:rsidRDefault="00BB42DC" w:rsidP="00BB42DC">
      <w:pPr>
        <w:pStyle w:val="a3"/>
        <w:jc w:val="both"/>
      </w:pPr>
      <w:r>
        <w:t>29. Решения Общественного совета вносятся в протоколы заседаний Об</w:t>
      </w:r>
      <w:r>
        <w:softHyphen/>
        <w:t>щественного совета, которые подписывает председатель Общественного со</w:t>
      </w:r>
      <w:r>
        <w:softHyphen/>
        <w:t>вета.</w:t>
      </w:r>
    </w:p>
    <w:p w:rsidR="00BB42DC" w:rsidRDefault="00BB42DC" w:rsidP="00BB42DC">
      <w:pPr>
        <w:pStyle w:val="a3"/>
        <w:jc w:val="both"/>
      </w:pPr>
      <w:r>
        <w:t>30. Мнения членов Общественного совета, не совпадающие с мнением большинства членов Общественного совета, отражаются в протоколах засе</w:t>
      </w:r>
      <w:r>
        <w:softHyphen/>
        <w:t xml:space="preserve">даний Общественного совета </w:t>
      </w:r>
      <w:r>
        <w:lastRenderedPageBreak/>
        <w:t>и оформляются в письменном виде в качестве приложения к соответствующему протоколу заседания Общественного сове</w:t>
      </w:r>
      <w:r>
        <w:softHyphen/>
        <w:t>та.</w:t>
      </w:r>
    </w:p>
    <w:p w:rsidR="00BB42DC" w:rsidRDefault="00BB42DC" w:rsidP="00BB42DC">
      <w:pPr>
        <w:pStyle w:val="a3"/>
        <w:jc w:val="both"/>
      </w:pPr>
      <w:r>
        <w:t>31. Протоколы заседаний Общественного совета рассылаются членам Об</w:t>
      </w:r>
      <w:r>
        <w:softHyphen/>
        <w:t>щественного совета и представляются руководителю управления через 10 дней после заседаний Общественного совета.</w:t>
      </w:r>
    </w:p>
    <w:p w:rsidR="00BB42DC" w:rsidRDefault="00BB42DC" w:rsidP="00BB42DC">
      <w:pPr>
        <w:pStyle w:val="a3"/>
        <w:jc w:val="both"/>
      </w:pPr>
      <w:r>
        <w:t>32. Протоколы и иные материалы Общественного совета подлежат хране</w:t>
      </w:r>
      <w:r>
        <w:softHyphen/>
        <w:t>нию в соответствии с Инструкцией по делопроизводству в аппарате управле</w:t>
      </w:r>
      <w:r>
        <w:softHyphen/>
        <w:t>ния.</w:t>
      </w:r>
    </w:p>
    <w:p w:rsidR="00E144DF" w:rsidRDefault="00BB42DC" w:rsidP="00BB42DC">
      <w:pPr>
        <w:pStyle w:val="a3"/>
        <w:jc w:val="both"/>
      </w:pPr>
      <w:r>
        <w:t>33. Иные вопросы внутренней организации и порядка деятельности Обще</w:t>
      </w:r>
      <w:r>
        <w:softHyphen/>
        <w:t>ственного совета определяются Регламентом Общественного совета, который утверждается руководителем управления по представлению Общественного совета.</w:t>
      </w:r>
      <w:bookmarkStart w:id="0" w:name="_GoBack"/>
      <w:bookmarkEnd w:id="0"/>
    </w:p>
    <w:sectPr w:rsidR="00E1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DC"/>
    <w:rsid w:val="00BB42DC"/>
    <w:rsid w:val="00E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g45w</dc:creator>
  <cp:lastModifiedBy>g45w</cp:lastModifiedBy>
  <cp:revision>1</cp:revision>
  <dcterms:created xsi:type="dcterms:W3CDTF">2018-12-15T13:42:00Z</dcterms:created>
  <dcterms:modified xsi:type="dcterms:W3CDTF">2018-12-15T13:43:00Z</dcterms:modified>
</cp:coreProperties>
</file>